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40" w:rsidRPr="007F6540" w:rsidRDefault="007F6540" w:rsidP="007F6540">
      <w:pPr>
        <w:spacing w:after="40"/>
        <w:rPr>
          <w:rFonts w:ascii="Garamond" w:hAnsi="Garamond"/>
          <w:b/>
          <w:sz w:val="36"/>
          <w:szCs w:val="36"/>
        </w:rPr>
      </w:pPr>
      <w:r w:rsidRPr="007F6540">
        <w:rPr>
          <w:rFonts w:ascii="Garamond" w:hAnsi="Garamond"/>
          <w:b/>
          <w:sz w:val="36"/>
          <w:szCs w:val="36"/>
        </w:rPr>
        <w:t xml:space="preserve">BCS Requirements for Projects on </w:t>
      </w:r>
    </w:p>
    <w:p w:rsidR="007F6540" w:rsidRPr="007F6540" w:rsidRDefault="007F6540" w:rsidP="007F6540">
      <w:pPr>
        <w:rPr>
          <w:rFonts w:ascii="Garamond" w:hAnsi="Garamond"/>
          <w:b/>
          <w:sz w:val="36"/>
          <w:szCs w:val="36"/>
        </w:rPr>
      </w:pPr>
      <w:r w:rsidRPr="007F6540">
        <w:rPr>
          <w:rFonts w:ascii="Garamond" w:hAnsi="Garamond"/>
          <w:b/>
          <w:sz w:val="36"/>
          <w:szCs w:val="36"/>
        </w:rPr>
        <w:t>BCS-Accredited Degree Programmes</w:t>
      </w:r>
    </w:p>
    <w:p w:rsidR="007F6540" w:rsidRPr="009E48BE" w:rsidRDefault="007F6540" w:rsidP="007F6540">
      <w:pPr>
        <w:rPr>
          <w:sz w:val="28"/>
          <w:szCs w:val="28"/>
        </w:rPr>
      </w:pPr>
      <w:r w:rsidRPr="007F6540">
        <w:rPr>
          <w:sz w:val="28"/>
          <w:szCs w:val="28"/>
        </w:rPr>
        <w:t xml:space="preserve">This is Section 2.5 of the BCS document </w:t>
      </w:r>
      <w:r w:rsidRPr="007F6540">
        <w:rPr>
          <w:b/>
          <w:i/>
          <w:sz w:val="28"/>
          <w:szCs w:val="28"/>
        </w:rPr>
        <w:t>Guidelines on course accreditatio</w:t>
      </w:r>
      <w:r w:rsidRPr="007F6540">
        <w:rPr>
          <w:b/>
          <w:i/>
          <w:sz w:val="28"/>
          <w:szCs w:val="28"/>
        </w:rPr>
        <w:t xml:space="preserve">n – </w:t>
      </w:r>
      <w:r w:rsidRPr="007F6540">
        <w:rPr>
          <w:b/>
          <w:i/>
          <w:sz w:val="28"/>
          <w:szCs w:val="28"/>
        </w:rPr>
        <w:t>Informatio</w:t>
      </w:r>
      <w:r w:rsidRPr="007F6540">
        <w:rPr>
          <w:b/>
          <w:i/>
          <w:sz w:val="28"/>
          <w:szCs w:val="28"/>
        </w:rPr>
        <w:t>n for universities and colleges</w:t>
      </w:r>
      <w:r w:rsidRPr="007F6540">
        <w:rPr>
          <w:sz w:val="28"/>
          <w:szCs w:val="28"/>
        </w:rPr>
        <w:t xml:space="preserve">, </w:t>
      </w:r>
      <w:r w:rsidRPr="007F6540">
        <w:rPr>
          <w:sz w:val="28"/>
          <w:szCs w:val="28"/>
        </w:rPr>
        <w:t>May 2018</w:t>
      </w:r>
    </w:p>
    <w:p w:rsidR="009E48BE" w:rsidRDefault="009E48BE" w:rsidP="009E48BE">
      <w:pPr>
        <w:spacing w:after="0"/>
        <w:rPr>
          <w:sz w:val="23"/>
          <w:szCs w:val="23"/>
        </w:rPr>
      </w:pPr>
    </w:p>
    <w:p w:rsidR="007F6540" w:rsidRPr="007F6540" w:rsidRDefault="007F6540" w:rsidP="007F6540">
      <w:pPr>
        <w:rPr>
          <w:sz w:val="23"/>
          <w:szCs w:val="23"/>
        </w:rPr>
      </w:pPr>
      <w:r w:rsidRPr="007F6540">
        <w:rPr>
          <w:sz w:val="23"/>
          <w:szCs w:val="23"/>
        </w:rPr>
        <w:t xml:space="preserve">An individual project is an expectation within undergraduate, integrated masters, and postgraduate </w:t>
      </w:r>
      <w:proofErr w:type="gramStart"/>
      <w:r w:rsidRPr="007F6540">
        <w:rPr>
          <w:sz w:val="23"/>
          <w:szCs w:val="23"/>
        </w:rPr>
        <w:t>masters</w:t>
      </w:r>
      <w:proofErr w:type="gramEnd"/>
      <w:r w:rsidRPr="007F6540">
        <w:rPr>
          <w:sz w:val="23"/>
          <w:szCs w:val="23"/>
        </w:rPr>
        <w:t xml:space="preserve"> programmes. Students must be provided with written guidance on all aspects of the project, including selection, conduct, supervision, milestones, format of the report and the criteria for assessment.</w:t>
      </w:r>
      <w:bookmarkStart w:id="0" w:name="_GoBack"/>
      <w:bookmarkEnd w:id="0"/>
    </w:p>
    <w:p w:rsidR="007F6540" w:rsidRPr="007F6540" w:rsidRDefault="007F6540" w:rsidP="007F6540">
      <w:pPr>
        <w:rPr>
          <w:sz w:val="23"/>
          <w:szCs w:val="23"/>
        </w:rPr>
      </w:pPr>
      <w:r w:rsidRPr="007F6540">
        <w:rPr>
          <w:sz w:val="23"/>
          <w:szCs w:val="23"/>
        </w:rPr>
        <w:t>All projects should reflect the aims and learning outcomes which characterise the programme to which they contribute as set out in the programme specification.</w:t>
      </w:r>
    </w:p>
    <w:p w:rsidR="007F6540" w:rsidRPr="007F6540" w:rsidRDefault="007F6540" w:rsidP="007F6540">
      <w:pPr>
        <w:rPr>
          <w:b/>
          <w:sz w:val="28"/>
          <w:szCs w:val="28"/>
        </w:rPr>
      </w:pPr>
      <w:r w:rsidRPr="007F6540">
        <w:rPr>
          <w:b/>
          <w:sz w:val="28"/>
          <w:szCs w:val="28"/>
        </w:rPr>
        <w:t>Project reports</w:t>
      </w:r>
    </w:p>
    <w:p w:rsidR="007F6540" w:rsidRPr="007F6540" w:rsidRDefault="007F6540" w:rsidP="007F6540">
      <w:pPr>
        <w:rPr>
          <w:sz w:val="23"/>
          <w:szCs w:val="23"/>
        </w:rPr>
      </w:pPr>
      <w:r w:rsidRPr="007F6540">
        <w:rPr>
          <w:sz w:val="23"/>
          <w:szCs w:val="23"/>
        </w:rPr>
        <w:t>Projects must involve the production of a report which should include: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elucidation of the problem and the objectives of the project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 xml:space="preserve">an in-depth investigation of the context and literature, and where appropriate, other similar products (this section is likely to be emphasised less for an </w:t>
      </w:r>
      <w:proofErr w:type="spellStart"/>
      <w:r w:rsidRPr="007F6540">
        <w:rPr>
          <w:sz w:val="23"/>
          <w:szCs w:val="23"/>
        </w:rPr>
        <w:t>IEng</w:t>
      </w:r>
      <w:proofErr w:type="spellEnd"/>
      <w:r w:rsidRPr="007F6540">
        <w:rPr>
          <w:sz w:val="23"/>
          <w:szCs w:val="23"/>
        </w:rPr>
        <w:t xml:space="preserve"> project)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where appropriate, a clear description of the stages of the life cycle undertaken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where appropriate, a description of how verification and validation were applied at these stages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where appropriate, a description of the use of tools to support the development process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a critical appraisal of the project, indicating the rationale for any design/implementation decisions, lessons learnt during the course of the project, and evaluation (with hindsight) of the project outcome and the process of its production (including a review of the plan and any deviations from it)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a description of any research hypothesis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in the event that the individual work is part of a group enterprise, a clear indication of the part played by the author in achieving the goals of the project and its effectiveness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references</w:t>
      </w:r>
    </w:p>
    <w:p w:rsidR="007F6540" w:rsidRPr="007F6540" w:rsidRDefault="007F6540" w:rsidP="007F6540">
      <w:pPr>
        <w:rPr>
          <w:b/>
          <w:sz w:val="28"/>
          <w:szCs w:val="28"/>
        </w:rPr>
      </w:pPr>
      <w:r w:rsidRPr="007F6540">
        <w:rPr>
          <w:b/>
          <w:sz w:val="28"/>
          <w:szCs w:val="28"/>
        </w:rPr>
        <w:t>Undergraduate individual project requirements</w:t>
      </w:r>
    </w:p>
    <w:p w:rsidR="007F6540" w:rsidRPr="007F6540" w:rsidRDefault="007F6540" w:rsidP="007F6540">
      <w:pPr>
        <w:rPr>
          <w:sz w:val="23"/>
          <w:szCs w:val="23"/>
        </w:rPr>
      </w:pPr>
      <w:r w:rsidRPr="007F6540">
        <w:rPr>
          <w:sz w:val="23"/>
          <w:szCs w:val="23"/>
        </w:rPr>
        <w:t>It is expected that within an undergraduate programme, students will undertake a major computing project, normally in their final year and normally as an individual activity, giving them the opportunity to demonstrate: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their ability to apply practical and analytical skills present in the programme as a whole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innovation and/or creativity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synthesis of information, ideas and practices to provide a quality solution together with an evaluation of that solution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that their project meets a real need in a wider context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the ability to self-manage a significant piece of work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critical self-evaluation of the process</w:t>
      </w:r>
    </w:p>
    <w:p w:rsidR="007F6540" w:rsidRPr="007F6540" w:rsidRDefault="007F6540" w:rsidP="007F6540">
      <w:pPr>
        <w:rPr>
          <w:sz w:val="23"/>
          <w:szCs w:val="23"/>
        </w:rPr>
      </w:pPr>
      <w:r w:rsidRPr="007F6540">
        <w:rPr>
          <w:sz w:val="23"/>
          <w:szCs w:val="23"/>
        </w:rPr>
        <w:lastRenderedPageBreak/>
        <w:t>In the event of this major activity being undertaken as part of a group enterprise, there is a requirement that the assessment is such that the individual contribution of each student is measured against all the above learning outcomes.</w:t>
      </w:r>
    </w:p>
    <w:p w:rsidR="007F6540" w:rsidRPr="007F6540" w:rsidRDefault="007F6540" w:rsidP="007F6540">
      <w:pPr>
        <w:rPr>
          <w:sz w:val="23"/>
          <w:szCs w:val="23"/>
        </w:rPr>
      </w:pPr>
      <w:r w:rsidRPr="007F6540">
        <w:rPr>
          <w:sz w:val="23"/>
          <w:szCs w:val="23"/>
        </w:rPr>
        <w:t>For accreditation for CITP or CEng, the individual project should be worth at least 30 credit points at level 6 or above. The project must be passed without compensation.</w:t>
      </w:r>
    </w:p>
    <w:p w:rsidR="007F6540" w:rsidRPr="007F6540" w:rsidRDefault="007F6540" w:rsidP="007F6540">
      <w:pPr>
        <w:rPr>
          <w:sz w:val="24"/>
          <w:szCs w:val="24"/>
        </w:rPr>
      </w:pPr>
      <w:r w:rsidRPr="007F6540">
        <w:rPr>
          <w:sz w:val="23"/>
          <w:szCs w:val="23"/>
        </w:rPr>
        <w:t xml:space="preserve">For accreditation for </w:t>
      </w:r>
      <w:proofErr w:type="spellStart"/>
      <w:r w:rsidRPr="007F6540">
        <w:rPr>
          <w:sz w:val="23"/>
          <w:szCs w:val="23"/>
        </w:rPr>
        <w:t>IEng</w:t>
      </w:r>
      <w:proofErr w:type="spellEnd"/>
      <w:r w:rsidRPr="007F6540">
        <w:rPr>
          <w:sz w:val="23"/>
          <w:szCs w:val="23"/>
        </w:rPr>
        <w:t xml:space="preserve"> the individual project should be worth at least 20 credit points at level 5 or above. The project must be passed without compensation.</w:t>
      </w:r>
    </w:p>
    <w:p w:rsidR="007F6540" w:rsidRPr="007F6540" w:rsidRDefault="007F6540" w:rsidP="007F6540">
      <w:pPr>
        <w:rPr>
          <w:b/>
          <w:sz w:val="28"/>
          <w:szCs w:val="28"/>
        </w:rPr>
      </w:pPr>
      <w:r w:rsidRPr="007F6540">
        <w:rPr>
          <w:b/>
          <w:sz w:val="28"/>
          <w:szCs w:val="28"/>
        </w:rPr>
        <w:t>Postgraduate project requirements</w:t>
      </w:r>
    </w:p>
    <w:p w:rsidR="007F6540" w:rsidRPr="007F6540" w:rsidRDefault="007F6540" w:rsidP="007F6540">
      <w:pPr>
        <w:rPr>
          <w:sz w:val="23"/>
          <w:szCs w:val="23"/>
        </w:rPr>
      </w:pPr>
      <w:r w:rsidRPr="007F6540">
        <w:rPr>
          <w:sz w:val="23"/>
          <w:szCs w:val="23"/>
        </w:rPr>
        <w:t xml:space="preserve">Projects at postgraduate level may be similar in scope to undergraduate projects but should reflect the ethos of advanced study and scholarship appropriate to a </w:t>
      </w:r>
      <w:proofErr w:type="spellStart"/>
      <w:r w:rsidRPr="007F6540">
        <w:rPr>
          <w:sz w:val="23"/>
          <w:szCs w:val="23"/>
        </w:rPr>
        <w:t>masters</w:t>
      </w:r>
      <w:proofErr w:type="spellEnd"/>
      <w:r w:rsidRPr="007F6540">
        <w:rPr>
          <w:sz w:val="23"/>
          <w:szCs w:val="23"/>
        </w:rPr>
        <w:t xml:space="preserve"> degree (whether generalist or specialist).</w:t>
      </w:r>
    </w:p>
    <w:p w:rsidR="007F6540" w:rsidRPr="007F6540" w:rsidRDefault="007F6540" w:rsidP="007F6540">
      <w:pPr>
        <w:rPr>
          <w:sz w:val="23"/>
          <w:szCs w:val="23"/>
        </w:rPr>
      </w:pPr>
      <w:r w:rsidRPr="007F6540">
        <w:rPr>
          <w:sz w:val="23"/>
          <w:szCs w:val="23"/>
        </w:rPr>
        <w:t>Postgraduate projects must give students the opportunity to demonstrate: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a systematic understanding of knowledge, and a critical awareness of current problems and/or new insights, much of which is at, or informed by, the forefront of the specialist academic discipline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a comprehensive understanding of techniques applicable to their own research or advanced scholarship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originality in the application of knowledge, together with a practical understanding of how established techniques of research and enquiry are used to create and interpret knowledge in the discipline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deal with complex issues both systematically and creatively, make sound judgements in the absence of complete data, and communicate their conclusions clearly to specialist and non-specialist audiences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demonstrate self-direction and originality in tackling and solving problems, and act autonomously in planning and implementing tasks at a professional or equivalent level</w:t>
      </w:r>
    </w:p>
    <w:p w:rsidR="007F6540" w:rsidRPr="007F6540" w:rsidRDefault="007F6540" w:rsidP="007F654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F6540">
        <w:rPr>
          <w:sz w:val="23"/>
          <w:szCs w:val="23"/>
        </w:rPr>
        <w:t>critical self-evaluation of the process</w:t>
      </w:r>
    </w:p>
    <w:p w:rsidR="007F6540" w:rsidRPr="007F6540" w:rsidRDefault="007F6540" w:rsidP="007F6540">
      <w:pPr>
        <w:rPr>
          <w:sz w:val="23"/>
          <w:szCs w:val="23"/>
        </w:rPr>
      </w:pPr>
      <w:r w:rsidRPr="007F6540">
        <w:rPr>
          <w:sz w:val="23"/>
          <w:szCs w:val="23"/>
        </w:rPr>
        <w:t xml:space="preserve">Generalist </w:t>
      </w:r>
      <w:proofErr w:type="spellStart"/>
      <w:r w:rsidRPr="007F6540">
        <w:rPr>
          <w:sz w:val="23"/>
          <w:szCs w:val="23"/>
        </w:rPr>
        <w:t>masters</w:t>
      </w:r>
      <w:proofErr w:type="spellEnd"/>
      <w:r w:rsidRPr="007F6540">
        <w:rPr>
          <w:sz w:val="23"/>
          <w:szCs w:val="23"/>
        </w:rPr>
        <w:t xml:space="preserve"> programme projects should be worth at least 30 credit points and be at least at undergraduate honours level. It is recognised that in practice a project on a </w:t>
      </w:r>
      <w:proofErr w:type="spellStart"/>
      <w:proofErr w:type="gramStart"/>
      <w:r w:rsidRPr="007F6540">
        <w:rPr>
          <w:sz w:val="23"/>
          <w:szCs w:val="23"/>
        </w:rPr>
        <w:t>masters</w:t>
      </w:r>
      <w:proofErr w:type="spellEnd"/>
      <w:proofErr w:type="gramEnd"/>
      <w:r w:rsidRPr="007F6540">
        <w:rPr>
          <w:sz w:val="23"/>
          <w:szCs w:val="23"/>
        </w:rPr>
        <w:t xml:space="preserve"> programme is usually worth at least 60 credits at Level 7. The project must be passed without compensation.</w:t>
      </w:r>
    </w:p>
    <w:p w:rsidR="007F6540" w:rsidRPr="007F6540" w:rsidRDefault="007F6540" w:rsidP="007F6540">
      <w:pPr>
        <w:rPr>
          <w:b/>
          <w:sz w:val="28"/>
          <w:szCs w:val="28"/>
        </w:rPr>
      </w:pPr>
      <w:r w:rsidRPr="007F6540">
        <w:rPr>
          <w:b/>
          <w:sz w:val="28"/>
          <w:szCs w:val="28"/>
        </w:rPr>
        <w:t>Notes for guidance on projects</w:t>
      </w:r>
    </w:p>
    <w:p w:rsidR="00D33B66" w:rsidRPr="007F6540" w:rsidRDefault="007F6540" w:rsidP="007F6540">
      <w:pPr>
        <w:rPr>
          <w:sz w:val="23"/>
          <w:szCs w:val="23"/>
        </w:rPr>
      </w:pPr>
      <w:r w:rsidRPr="007F6540">
        <w:rPr>
          <w:sz w:val="23"/>
          <w:szCs w:val="23"/>
        </w:rPr>
        <w:t>Projects must include the students undertaking practical work of some sort using computing/IT technology. This is most frequently achieved by the creation of an artefact as the focus for covering all or part of an implementation life-cycle. Dissertations based solely on literature review activity and/or user/market surveys are not acceptable.</w:t>
      </w:r>
    </w:p>
    <w:sectPr w:rsidR="00D33B66" w:rsidRPr="007F6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3738"/>
    <w:multiLevelType w:val="hybridMultilevel"/>
    <w:tmpl w:val="92FC6DE2"/>
    <w:lvl w:ilvl="0" w:tplc="CEEA831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91478"/>
    <w:multiLevelType w:val="hybridMultilevel"/>
    <w:tmpl w:val="E142529A"/>
    <w:lvl w:ilvl="0" w:tplc="CEEA831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F0576"/>
    <w:multiLevelType w:val="hybridMultilevel"/>
    <w:tmpl w:val="7B6C417A"/>
    <w:lvl w:ilvl="0" w:tplc="CEEA831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63118"/>
    <w:multiLevelType w:val="hybridMultilevel"/>
    <w:tmpl w:val="3FC4B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0"/>
    <w:rsid w:val="00007FA8"/>
    <w:rsid w:val="000761CA"/>
    <w:rsid w:val="00135AF9"/>
    <w:rsid w:val="001E1FE4"/>
    <w:rsid w:val="002D24AB"/>
    <w:rsid w:val="003572E4"/>
    <w:rsid w:val="003F1CB1"/>
    <w:rsid w:val="005C2E8D"/>
    <w:rsid w:val="0062092B"/>
    <w:rsid w:val="006264BC"/>
    <w:rsid w:val="00665096"/>
    <w:rsid w:val="00725BCF"/>
    <w:rsid w:val="007F6540"/>
    <w:rsid w:val="007F6855"/>
    <w:rsid w:val="00814C9C"/>
    <w:rsid w:val="00894558"/>
    <w:rsid w:val="008F22B9"/>
    <w:rsid w:val="009D36F8"/>
    <w:rsid w:val="009E48BE"/>
    <w:rsid w:val="00AA7DB9"/>
    <w:rsid w:val="00BB4D05"/>
    <w:rsid w:val="00CE0EED"/>
    <w:rsid w:val="00CE569A"/>
    <w:rsid w:val="00D33B66"/>
    <w:rsid w:val="00F67664"/>
    <w:rsid w:val="00F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5C955"/>
  <w15:chartTrackingRefBased/>
  <w15:docId w15:val="{B3ADC6A4-19CE-438C-AAF7-D4CB3289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Stacey</dc:creator>
  <cp:keywords/>
  <dc:description/>
  <cp:lastModifiedBy>Martin Stacey</cp:lastModifiedBy>
  <cp:revision>2</cp:revision>
  <dcterms:created xsi:type="dcterms:W3CDTF">2018-10-03T10:46:00Z</dcterms:created>
  <dcterms:modified xsi:type="dcterms:W3CDTF">2018-10-03T10:57:00Z</dcterms:modified>
</cp:coreProperties>
</file>